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b/>
          <w:bCs/>
          <w:sz w:val="48"/>
          <w:szCs w:val="48"/>
          <w:highlight w:val="none"/>
          <w:lang w:val="en-US" w:eastAsia="zh-CN"/>
        </w:rPr>
      </w:pPr>
      <w:r>
        <w:rPr>
          <w:rFonts w:hint="eastAsia" w:ascii="宋体" w:hAnsi="宋体" w:eastAsia="宋体" w:cs="宋体"/>
          <w:b/>
          <w:bCs/>
          <w:sz w:val="48"/>
          <w:szCs w:val="48"/>
          <w:highlight w:val="none"/>
          <w:lang w:eastAsia="zh-CN"/>
        </w:rPr>
        <w:t>陆丰市人民医院2023年HIS系统维保服务</w:t>
      </w:r>
      <w:r>
        <w:rPr>
          <w:rFonts w:hint="eastAsia" w:ascii="宋体" w:hAnsi="宋体" w:eastAsia="宋体" w:cs="宋体"/>
          <w:b/>
          <w:bCs/>
          <w:sz w:val="48"/>
          <w:szCs w:val="48"/>
          <w:highlight w:val="none"/>
          <w:lang w:val="en-US" w:eastAsia="zh-CN"/>
        </w:rPr>
        <w:t>项目</w:t>
      </w:r>
    </w:p>
    <w:p>
      <w:pPr>
        <w:jc w:val="center"/>
        <w:rPr>
          <w:rFonts w:hint="eastAsia" w:ascii="宋体" w:hAnsi="宋体" w:eastAsia="宋体" w:cs="宋体"/>
          <w:b/>
          <w:bCs/>
          <w:sz w:val="72"/>
          <w:szCs w:val="72"/>
        </w:rPr>
      </w:pPr>
    </w:p>
    <w:p>
      <w:pPr>
        <w:pStyle w:val="2"/>
        <w:rPr>
          <w:rFonts w:hint="eastAsia" w:ascii="宋体" w:hAnsi="宋体" w:eastAsia="宋体" w:cs="宋体"/>
          <w:b/>
          <w:bCs/>
          <w:sz w:val="72"/>
          <w:szCs w:val="72"/>
        </w:rPr>
      </w:pPr>
    </w:p>
    <w:p>
      <w:pPr>
        <w:pStyle w:val="2"/>
        <w:rPr>
          <w:rFonts w:hint="eastAsia" w:ascii="宋体" w:hAnsi="宋体" w:eastAsia="宋体" w:cs="宋体"/>
          <w:b/>
          <w:bCs/>
          <w:sz w:val="72"/>
          <w:szCs w:val="72"/>
        </w:rPr>
      </w:pPr>
    </w:p>
    <w:p>
      <w:pPr>
        <w:pStyle w:val="2"/>
        <w:rPr>
          <w:rFonts w:hint="eastAsia" w:ascii="宋体" w:hAnsi="宋体" w:eastAsia="宋体" w:cs="宋体"/>
          <w:b/>
          <w:bCs/>
          <w:sz w:val="72"/>
          <w:szCs w:val="72"/>
        </w:rPr>
      </w:pPr>
    </w:p>
    <w:p>
      <w:pPr>
        <w:jc w:val="center"/>
        <w:rPr>
          <w:rFonts w:hint="eastAsia" w:ascii="宋体" w:hAnsi="宋体" w:eastAsia="宋体" w:cs="宋体"/>
          <w:b/>
          <w:bCs/>
          <w:sz w:val="72"/>
          <w:szCs w:val="72"/>
        </w:rPr>
      </w:pPr>
    </w:p>
    <w:p>
      <w:pPr>
        <w:jc w:val="center"/>
        <w:rPr>
          <w:rFonts w:hint="eastAsia" w:ascii="宋体" w:hAnsi="宋体" w:eastAsia="宋体" w:cs="宋体"/>
          <w:b/>
          <w:bCs/>
          <w:sz w:val="72"/>
          <w:szCs w:val="72"/>
        </w:rPr>
      </w:pPr>
      <w:r>
        <w:rPr>
          <w:rFonts w:hint="eastAsia" w:ascii="宋体" w:hAnsi="宋体" w:eastAsia="宋体" w:cs="宋体"/>
          <w:b/>
          <w:bCs/>
          <w:sz w:val="72"/>
          <w:szCs w:val="72"/>
        </w:rPr>
        <w:t>市场调查需求</w:t>
      </w:r>
    </w:p>
    <w:p>
      <w:pPr>
        <w:jc w:val="center"/>
        <w:rPr>
          <w:rFonts w:hint="eastAsia" w:ascii="宋体" w:hAnsi="宋体" w:eastAsia="宋体" w:cs="宋体"/>
          <w:b/>
          <w:bCs/>
          <w:sz w:val="72"/>
          <w:szCs w:val="72"/>
        </w:rPr>
      </w:pPr>
    </w:p>
    <w:p>
      <w:pPr>
        <w:jc w:val="center"/>
        <w:rPr>
          <w:rFonts w:hint="eastAsia" w:ascii="宋体" w:hAnsi="宋体" w:eastAsia="宋体" w:cs="宋体"/>
          <w:b/>
          <w:bCs/>
          <w:sz w:val="72"/>
          <w:szCs w:val="72"/>
        </w:rPr>
      </w:pPr>
    </w:p>
    <w:p>
      <w:pPr>
        <w:pStyle w:val="2"/>
        <w:rPr>
          <w:rFonts w:hint="eastAsia" w:ascii="宋体" w:hAnsi="宋体" w:eastAsia="宋体" w:cs="宋体"/>
          <w:b/>
          <w:bCs/>
          <w:sz w:val="72"/>
          <w:szCs w:val="72"/>
        </w:rPr>
      </w:pPr>
    </w:p>
    <w:p>
      <w:pPr>
        <w:pStyle w:val="2"/>
        <w:rPr>
          <w:rFonts w:hint="eastAsia" w:ascii="宋体" w:hAnsi="宋体" w:eastAsia="宋体" w:cs="宋体"/>
          <w:b/>
          <w:bCs/>
          <w:sz w:val="72"/>
          <w:szCs w:val="72"/>
        </w:rPr>
      </w:pPr>
    </w:p>
    <w:p>
      <w:pPr>
        <w:pStyle w:val="2"/>
        <w:rPr>
          <w:rFonts w:hint="eastAsia" w:ascii="宋体" w:hAnsi="宋体" w:eastAsia="宋体" w:cs="宋体"/>
          <w:b/>
          <w:bCs/>
          <w:sz w:val="72"/>
          <w:szCs w:val="72"/>
        </w:rPr>
      </w:pPr>
    </w:p>
    <w:p>
      <w:pPr>
        <w:jc w:val="center"/>
        <w:rPr>
          <w:rFonts w:hint="eastAsia" w:ascii="宋体" w:hAnsi="宋体" w:eastAsia="宋体" w:cs="宋体"/>
          <w:b/>
          <w:bCs/>
          <w:sz w:val="72"/>
          <w:szCs w:val="72"/>
        </w:rPr>
      </w:pPr>
    </w:p>
    <w:p>
      <w:pPr>
        <w:jc w:val="center"/>
        <w:rPr>
          <w:rFonts w:hint="eastAsia" w:ascii="宋体" w:hAnsi="宋体" w:eastAsia="宋体" w:cs="宋体"/>
          <w:b/>
          <w:sz w:val="36"/>
          <w:szCs w:val="36"/>
        </w:rPr>
      </w:pPr>
      <w:r>
        <w:rPr>
          <w:rFonts w:hint="eastAsia" w:ascii="宋体" w:hAnsi="宋体" w:eastAsia="宋体" w:cs="宋体"/>
          <w:b/>
          <w:sz w:val="36"/>
          <w:szCs w:val="36"/>
        </w:rPr>
        <w:t>编制单位：陆丰市人民医院</w:t>
      </w:r>
    </w:p>
    <w:p>
      <w:pPr>
        <w:pStyle w:val="2"/>
        <w:jc w:val="center"/>
        <w:rPr>
          <w:rFonts w:hint="eastAsia" w:ascii="宋体" w:hAnsi="宋体" w:eastAsia="宋体" w:cs="宋体"/>
        </w:rPr>
      </w:pPr>
    </w:p>
    <w:p>
      <w:pPr>
        <w:jc w:val="center"/>
        <w:rPr>
          <w:rFonts w:hint="eastAsia" w:ascii="宋体" w:hAnsi="宋体" w:eastAsia="宋体" w:cs="宋体"/>
          <w:b/>
          <w:sz w:val="36"/>
          <w:szCs w:val="36"/>
        </w:rPr>
      </w:pPr>
      <w:r>
        <w:rPr>
          <w:rFonts w:hint="eastAsia" w:ascii="宋体" w:hAnsi="宋体" w:eastAsia="宋体" w:cs="宋体"/>
          <w:b/>
          <w:sz w:val="36"/>
          <w:szCs w:val="36"/>
        </w:rPr>
        <w:t>编制日期： 202</w:t>
      </w:r>
      <w:r>
        <w:rPr>
          <w:rFonts w:hint="eastAsia" w:ascii="宋体" w:hAnsi="宋体" w:eastAsia="宋体" w:cs="宋体"/>
          <w:b/>
          <w:sz w:val="36"/>
          <w:szCs w:val="36"/>
          <w:lang w:val="en-US" w:eastAsia="zh-CN"/>
        </w:rPr>
        <w:t>3</w:t>
      </w:r>
      <w:r>
        <w:rPr>
          <w:rFonts w:hint="eastAsia" w:ascii="宋体" w:hAnsi="宋体" w:eastAsia="宋体" w:cs="宋体"/>
          <w:b/>
          <w:sz w:val="36"/>
          <w:szCs w:val="36"/>
        </w:rPr>
        <w:t>年</w:t>
      </w:r>
      <w:r>
        <w:rPr>
          <w:rFonts w:hint="eastAsia" w:ascii="宋体" w:hAnsi="宋体" w:cs="宋体"/>
          <w:b/>
          <w:sz w:val="36"/>
          <w:szCs w:val="36"/>
          <w:lang w:val="en-US" w:eastAsia="zh-CN"/>
        </w:rPr>
        <w:t>08</w:t>
      </w:r>
      <w:r>
        <w:rPr>
          <w:rFonts w:hint="eastAsia" w:ascii="宋体" w:hAnsi="宋体" w:eastAsia="宋体" w:cs="宋体"/>
          <w:b/>
          <w:sz w:val="36"/>
          <w:szCs w:val="36"/>
        </w:rPr>
        <w:t>月</w:t>
      </w:r>
    </w:p>
    <w:p>
      <w:pPr>
        <w:rPr>
          <w:rFonts w:hint="eastAsia" w:ascii="宋体" w:hAnsi="宋体"/>
          <w:color w:val="000000"/>
          <w:szCs w:val="21"/>
        </w:rPr>
      </w:pPr>
      <w:r>
        <w:rPr>
          <w:rFonts w:hint="eastAsia" w:ascii="宋体" w:hAnsi="宋体"/>
          <w:color w:val="000000"/>
          <w:szCs w:val="21"/>
        </w:rPr>
        <w:br w:type="page"/>
      </w:r>
    </w:p>
    <w:p>
      <w:pPr>
        <w:tabs>
          <w:tab w:val="left" w:pos="-360"/>
        </w:tabs>
        <w:autoSpaceDE w:val="0"/>
        <w:autoSpaceDN w:val="0"/>
        <w:adjustRightInd w:val="0"/>
        <w:spacing w:line="360" w:lineRule="auto"/>
        <w:ind w:left="134" w:leftChars="64"/>
        <w:rPr>
          <w:rFonts w:ascii="宋体" w:hAnsi="宋体"/>
          <w:color w:val="000000"/>
          <w:szCs w:val="21"/>
          <w:lang w:val="zh-CN"/>
        </w:rPr>
      </w:pPr>
      <w:r>
        <w:rPr>
          <w:rFonts w:hint="eastAsia" w:ascii="宋体" w:hAnsi="宋体"/>
          <w:color w:val="000000"/>
          <w:szCs w:val="21"/>
        </w:rPr>
        <w:t>（1）</w:t>
      </w:r>
      <w:r>
        <w:rPr>
          <w:rFonts w:hint="eastAsia" w:ascii="宋体" w:hAnsi="宋体"/>
          <w:color w:val="000000"/>
          <w:szCs w:val="21"/>
          <w:lang w:val="zh-CN"/>
        </w:rPr>
        <w:t>维护服务内容</w:t>
      </w:r>
    </w:p>
    <w:p>
      <w:pPr>
        <w:autoSpaceDE w:val="0"/>
        <w:autoSpaceDN w:val="0"/>
        <w:adjustRightInd w:val="0"/>
        <w:spacing w:line="360" w:lineRule="auto"/>
        <w:ind w:firstLine="480"/>
        <w:rPr>
          <w:rFonts w:ascii="宋体" w:hAnsi="宋体"/>
          <w:color w:val="000000"/>
          <w:szCs w:val="21"/>
          <w:lang w:val="zh-CN"/>
        </w:rPr>
      </w:pPr>
      <w:r>
        <w:rPr>
          <w:rFonts w:hint="eastAsia" w:ascii="宋体" w:hAnsi="宋体"/>
          <w:color w:val="000000"/>
          <w:szCs w:val="21"/>
          <w:lang w:val="zh-CN"/>
        </w:rPr>
        <w:t>在维护服务期（以下简称“服务期”）内，成交供应商为陆丰市人民医院提供的医院信息系统维护服务内容仅包含应用软件维护。</w:t>
      </w:r>
    </w:p>
    <w:p>
      <w:pPr>
        <w:autoSpaceDE w:val="0"/>
        <w:autoSpaceDN w:val="0"/>
        <w:adjustRightInd w:val="0"/>
        <w:spacing w:line="360" w:lineRule="auto"/>
        <w:ind w:firstLine="480"/>
        <w:outlineLvl w:val="0"/>
        <w:rPr>
          <w:rFonts w:ascii="宋体" w:hAnsi="宋体"/>
          <w:bCs/>
          <w:color w:val="000000"/>
          <w:szCs w:val="21"/>
          <w:lang w:val="zh-CN"/>
        </w:rPr>
      </w:pPr>
      <w:r>
        <w:rPr>
          <w:rFonts w:hint="eastAsia" w:ascii="宋体" w:hAnsi="宋体"/>
          <w:bCs/>
          <w:color w:val="000000"/>
          <w:szCs w:val="21"/>
          <w:lang w:val="zh-CN"/>
        </w:rPr>
        <w:t>1、应用软件维护：</w:t>
      </w:r>
    </w:p>
    <w:p>
      <w:pPr>
        <w:autoSpaceDE w:val="0"/>
        <w:autoSpaceDN w:val="0"/>
        <w:adjustRightInd w:val="0"/>
        <w:spacing w:line="360" w:lineRule="auto"/>
        <w:ind w:firstLine="420" w:firstLineChars="200"/>
        <w:rPr>
          <w:rFonts w:ascii="宋体" w:hAnsi="宋体"/>
          <w:color w:val="000000"/>
          <w:szCs w:val="21"/>
          <w:lang w:val="zh-CN"/>
        </w:rPr>
      </w:pPr>
      <w:r>
        <w:rPr>
          <w:rFonts w:hint="eastAsia" w:ascii="宋体" w:hAnsi="宋体"/>
          <w:color w:val="000000"/>
          <w:szCs w:val="21"/>
          <w:lang w:val="zh-CN"/>
        </w:rPr>
        <w:t>1.1成交供应商对目前已向陆丰市人民医院实施的模块提供维护服务，详见下表清单：</w:t>
      </w:r>
    </w:p>
    <w:p>
      <w:pPr>
        <w:numPr>
          <w:ilvl w:val="1"/>
          <w:numId w:val="1"/>
        </w:numPr>
        <w:spacing w:line="336" w:lineRule="auto"/>
        <w:ind w:left="1260"/>
        <w:rPr>
          <w:rFonts w:ascii="宋体" w:hAnsi="宋体" w:cs="Arial"/>
          <w:bCs/>
          <w:szCs w:val="21"/>
        </w:rPr>
      </w:pPr>
      <w:r>
        <w:rPr>
          <w:rFonts w:hint="eastAsia" w:ascii="宋体" w:hAnsi="宋体" w:cs="Arial"/>
          <w:bCs/>
          <w:szCs w:val="21"/>
        </w:rPr>
        <w:t>门诊发卡、挂号、分诊系统</w:t>
      </w:r>
    </w:p>
    <w:p>
      <w:pPr>
        <w:numPr>
          <w:ilvl w:val="1"/>
          <w:numId w:val="1"/>
        </w:numPr>
        <w:spacing w:line="336" w:lineRule="auto"/>
        <w:ind w:left="1260"/>
        <w:rPr>
          <w:rFonts w:ascii="宋体" w:hAnsi="宋体" w:cs="Arial"/>
          <w:bCs/>
          <w:szCs w:val="21"/>
        </w:rPr>
      </w:pPr>
      <w:r>
        <w:rPr>
          <w:rFonts w:hint="eastAsia" w:ascii="宋体" w:hAnsi="宋体" w:cs="Arial"/>
          <w:bCs/>
          <w:szCs w:val="21"/>
        </w:rPr>
        <w:t>门诊计价收费系统</w:t>
      </w:r>
    </w:p>
    <w:p>
      <w:pPr>
        <w:numPr>
          <w:ilvl w:val="1"/>
          <w:numId w:val="1"/>
        </w:numPr>
        <w:spacing w:line="336" w:lineRule="auto"/>
        <w:ind w:left="1260"/>
        <w:rPr>
          <w:rFonts w:ascii="宋体" w:hAnsi="宋体" w:cs="Arial"/>
          <w:bCs/>
          <w:szCs w:val="21"/>
        </w:rPr>
      </w:pPr>
      <w:r>
        <w:rPr>
          <w:rFonts w:hint="eastAsia" w:ascii="宋体" w:hAnsi="宋体" w:cs="Arial"/>
          <w:bCs/>
          <w:szCs w:val="21"/>
        </w:rPr>
        <w:t>门诊药房管理系统</w:t>
      </w:r>
    </w:p>
    <w:p>
      <w:pPr>
        <w:numPr>
          <w:ilvl w:val="1"/>
          <w:numId w:val="1"/>
        </w:numPr>
        <w:spacing w:line="336" w:lineRule="auto"/>
        <w:ind w:left="1260"/>
        <w:rPr>
          <w:rFonts w:ascii="宋体" w:hAnsi="宋体" w:cs="Arial"/>
          <w:bCs/>
          <w:szCs w:val="21"/>
        </w:rPr>
      </w:pPr>
      <w:r>
        <w:rPr>
          <w:rFonts w:hint="eastAsia" w:ascii="宋体" w:hAnsi="宋体" w:cs="Arial"/>
          <w:bCs/>
          <w:szCs w:val="21"/>
        </w:rPr>
        <w:t>门诊检验标本采集系统</w:t>
      </w:r>
    </w:p>
    <w:p>
      <w:pPr>
        <w:numPr>
          <w:ilvl w:val="1"/>
          <w:numId w:val="1"/>
        </w:numPr>
        <w:spacing w:line="336" w:lineRule="auto"/>
        <w:ind w:left="1260"/>
        <w:rPr>
          <w:rFonts w:ascii="宋体" w:hAnsi="宋体" w:cs="Arial"/>
          <w:bCs/>
          <w:szCs w:val="21"/>
        </w:rPr>
      </w:pPr>
      <w:r>
        <w:rPr>
          <w:rFonts w:hint="eastAsia" w:ascii="宋体" w:hAnsi="宋体" w:cs="Arial"/>
          <w:bCs/>
          <w:szCs w:val="21"/>
        </w:rPr>
        <w:t>门诊注射管理系统</w:t>
      </w:r>
    </w:p>
    <w:p>
      <w:pPr>
        <w:numPr>
          <w:ilvl w:val="1"/>
          <w:numId w:val="1"/>
        </w:numPr>
        <w:spacing w:line="336" w:lineRule="auto"/>
        <w:ind w:left="1260"/>
        <w:rPr>
          <w:rFonts w:ascii="宋体" w:hAnsi="宋体" w:cs="Arial"/>
          <w:bCs/>
          <w:szCs w:val="21"/>
        </w:rPr>
      </w:pPr>
      <w:r>
        <w:rPr>
          <w:rFonts w:hint="eastAsia" w:ascii="宋体" w:hAnsi="宋体" w:cs="Arial"/>
          <w:bCs/>
          <w:szCs w:val="21"/>
        </w:rPr>
        <w:t>门诊医生工作站系统</w:t>
      </w:r>
    </w:p>
    <w:p>
      <w:pPr>
        <w:numPr>
          <w:ilvl w:val="1"/>
          <w:numId w:val="1"/>
        </w:numPr>
        <w:spacing w:line="336" w:lineRule="auto"/>
        <w:ind w:left="1260"/>
        <w:rPr>
          <w:rFonts w:ascii="宋体" w:hAnsi="宋体" w:cs="Arial"/>
          <w:bCs/>
          <w:szCs w:val="21"/>
        </w:rPr>
      </w:pPr>
      <w:r>
        <w:rPr>
          <w:rFonts w:hint="eastAsia" w:ascii="宋体" w:hAnsi="宋体" w:cs="Arial"/>
          <w:bCs/>
          <w:szCs w:val="21"/>
        </w:rPr>
        <w:t>入院管理系统</w:t>
      </w:r>
    </w:p>
    <w:p>
      <w:pPr>
        <w:numPr>
          <w:ilvl w:val="1"/>
          <w:numId w:val="1"/>
        </w:numPr>
        <w:spacing w:line="336" w:lineRule="auto"/>
        <w:ind w:left="1260"/>
        <w:rPr>
          <w:rFonts w:ascii="宋体" w:hAnsi="宋体" w:cs="Arial"/>
          <w:bCs/>
          <w:szCs w:val="21"/>
        </w:rPr>
      </w:pPr>
      <w:r>
        <w:rPr>
          <w:rFonts w:hint="eastAsia" w:ascii="宋体" w:hAnsi="宋体" w:cs="Arial"/>
          <w:bCs/>
          <w:szCs w:val="21"/>
        </w:rPr>
        <w:t>住院医生工作站系统</w:t>
      </w:r>
    </w:p>
    <w:p>
      <w:pPr>
        <w:numPr>
          <w:ilvl w:val="1"/>
          <w:numId w:val="1"/>
        </w:numPr>
        <w:spacing w:line="336" w:lineRule="auto"/>
        <w:ind w:left="1260"/>
        <w:rPr>
          <w:rFonts w:ascii="宋体" w:hAnsi="宋体" w:cs="Arial"/>
          <w:bCs/>
          <w:szCs w:val="21"/>
        </w:rPr>
      </w:pPr>
      <w:r>
        <w:rPr>
          <w:rFonts w:hint="eastAsia" w:ascii="宋体" w:hAnsi="宋体" w:cs="Arial"/>
          <w:bCs/>
          <w:szCs w:val="21"/>
        </w:rPr>
        <w:t>住院护士工作站系统</w:t>
      </w:r>
    </w:p>
    <w:p>
      <w:pPr>
        <w:numPr>
          <w:ilvl w:val="1"/>
          <w:numId w:val="1"/>
        </w:numPr>
        <w:spacing w:line="336" w:lineRule="auto"/>
        <w:ind w:left="1260"/>
        <w:rPr>
          <w:rFonts w:ascii="宋体" w:hAnsi="宋体" w:cs="Arial"/>
          <w:bCs/>
          <w:szCs w:val="21"/>
        </w:rPr>
      </w:pPr>
      <w:r>
        <w:rPr>
          <w:rFonts w:hint="eastAsia" w:ascii="宋体" w:hAnsi="宋体" w:cs="Arial"/>
          <w:bCs/>
          <w:szCs w:val="21"/>
        </w:rPr>
        <w:t>住院药房管理系统</w:t>
      </w:r>
    </w:p>
    <w:p>
      <w:pPr>
        <w:numPr>
          <w:ilvl w:val="1"/>
          <w:numId w:val="1"/>
        </w:numPr>
        <w:spacing w:line="336" w:lineRule="auto"/>
        <w:ind w:left="1260"/>
        <w:rPr>
          <w:rFonts w:ascii="宋体" w:hAnsi="宋体" w:cs="Arial"/>
          <w:bCs/>
          <w:szCs w:val="21"/>
        </w:rPr>
      </w:pPr>
      <w:r>
        <w:rPr>
          <w:rFonts w:hint="eastAsia" w:ascii="宋体" w:hAnsi="宋体" w:cs="Arial"/>
          <w:bCs/>
          <w:szCs w:val="21"/>
        </w:rPr>
        <w:t>住院收费系统</w:t>
      </w:r>
    </w:p>
    <w:p>
      <w:pPr>
        <w:numPr>
          <w:ilvl w:val="1"/>
          <w:numId w:val="1"/>
        </w:numPr>
        <w:spacing w:line="336" w:lineRule="auto"/>
        <w:ind w:left="1260"/>
        <w:rPr>
          <w:rFonts w:ascii="宋体" w:hAnsi="宋体" w:cs="Arial"/>
          <w:bCs/>
          <w:szCs w:val="21"/>
        </w:rPr>
      </w:pPr>
      <w:r>
        <w:rPr>
          <w:rFonts w:hint="eastAsia" w:ascii="宋体" w:hAnsi="宋体" w:cs="Arial"/>
          <w:bCs/>
          <w:szCs w:val="21"/>
        </w:rPr>
        <w:t>临床检验系统</w:t>
      </w:r>
    </w:p>
    <w:p>
      <w:pPr>
        <w:numPr>
          <w:ilvl w:val="1"/>
          <w:numId w:val="1"/>
        </w:numPr>
        <w:spacing w:line="336" w:lineRule="auto"/>
        <w:ind w:left="1260"/>
        <w:rPr>
          <w:rFonts w:ascii="宋体" w:hAnsi="宋体" w:cs="Arial"/>
          <w:bCs/>
          <w:szCs w:val="21"/>
        </w:rPr>
      </w:pPr>
      <w:r>
        <w:rPr>
          <w:rFonts w:hint="eastAsia" w:ascii="宋体" w:hAnsi="宋体" w:cs="Arial"/>
          <w:bCs/>
          <w:szCs w:val="21"/>
        </w:rPr>
        <w:t>技诊管理信息系统</w:t>
      </w:r>
    </w:p>
    <w:p>
      <w:pPr>
        <w:numPr>
          <w:ilvl w:val="1"/>
          <w:numId w:val="1"/>
        </w:numPr>
        <w:spacing w:line="336" w:lineRule="auto"/>
        <w:ind w:left="1260"/>
        <w:rPr>
          <w:rFonts w:ascii="宋体" w:hAnsi="宋体" w:cs="Arial"/>
          <w:bCs/>
          <w:szCs w:val="21"/>
        </w:rPr>
      </w:pPr>
      <w:r>
        <w:rPr>
          <w:rFonts w:hint="eastAsia" w:ascii="宋体" w:hAnsi="宋体" w:cs="Arial"/>
          <w:bCs/>
          <w:szCs w:val="21"/>
        </w:rPr>
        <w:t>药品库存管理系统</w:t>
      </w:r>
    </w:p>
    <w:p>
      <w:pPr>
        <w:numPr>
          <w:ilvl w:val="1"/>
          <w:numId w:val="1"/>
        </w:numPr>
        <w:spacing w:line="336" w:lineRule="auto"/>
        <w:ind w:left="1260"/>
        <w:rPr>
          <w:rFonts w:ascii="宋体" w:hAnsi="宋体" w:cs="Arial"/>
          <w:bCs/>
          <w:szCs w:val="21"/>
        </w:rPr>
      </w:pPr>
      <w:r>
        <w:rPr>
          <w:rFonts w:hint="eastAsia" w:ascii="宋体" w:hAnsi="宋体" w:cs="Arial"/>
          <w:bCs/>
          <w:szCs w:val="21"/>
        </w:rPr>
        <w:t>卫生材料管理系统</w:t>
      </w:r>
    </w:p>
    <w:p>
      <w:pPr>
        <w:numPr>
          <w:ilvl w:val="1"/>
          <w:numId w:val="1"/>
        </w:numPr>
        <w:spacing w:line="336" w:lineRule="auto"/>
        <w:ind w:left="1260"/>
        <w:rPr>
          <w:rFonts w:ascii="宋体" w:hAnsi="宋体" w:cs="Arial"/>
          <w:bCs/>
          <w:szCs w:val="21"/>
        </w:rPr>
      </w:pPr>
      <w:r>
        <w:rPr>
          <w:rFonts w:hint="eastAsia" w:ascii="宋体" w:hAnsi="宋体" w:cs="Arial"/>
          <w:bCs/>
          <w:szCs w:val="21"/>
        </w:rPr>
        <w:t>院长综合查询系统</w:t>
      </w:r>
    </w:p>
    <w:p>
      <w:pPr>
        <w:numPr>
          <w:ilvl w:val="1"/>
          <w:numId w:val="1"/>
        </w:numPr>
        <w:spacing w:line="336" w:lineRule="auto"/>
        <w:ind w:left="1260"/>
        <w:rPr>
          <w:rFonts w:ascii="宋体" w:hAnsi="宋体" w:cs="Arial"/>
          <w:bCs/>
          <w:szCs w:val="21"/>
        </w:rPr>
      </w:pPr>
      <w:r>
        <w:rPr>
          <w:rFonts w:hint="eastAsia" w:ascii="宋体" w:hAnsi="宋体" w:cs="Arial"/>
          <w:bCs/>
          <w:szCs w:val="21"/>
        </w:rPr>
        <w:t>成本核算系统</w:t>
      </w:r>
    </w:p>
    <w:p>
      <w:pPr>
        <w:numPr>
          <w:ilvl w:val="1"/>
          <w:numId w:val="1"/>
        </w:numPr>
        <w:spacing w:line="336" w:lineRule="auto"/>
        <w:ind w:left="1260"/>
        <w:rPr>
          <w:rFonts w:ascii="宋体" w:hAnsi="宋体" w:cs="Arial"/>
          <w:bCs/>
          <w:szCs w:val="21"/>
        </w:rPr>
      </w:pPr>
      <w:r>
        <w:rPr>
          <w:rFonts w:hint="eastAsia" w:ascii="宋体" w:hAnsi="宋体" w:cs="Arial"/>
          <w:bCs/>
          <w:szCs w:val="21"/>
        </w:rPr>
        <w:t>病案信息系统接口</w:t>
      </w:r>
    </w:p>
    <w:p>
      <w:pPr>
        <w:numPr>
          <w:ilvl w:val="1"/>
          <w:numId w:val="1"/>
        </w:numPr>
        <w:spacing w:line="336" w:lineRule="auto"/>
        <w:ind w:left="1260"/>
        <w:rPr>
          <w:rFonts w:ascii="宋体" w:hAnsi="宋体" w:cs="Arial"/>
          <w:bCs/>
          <w:szCs w:val="21"/>
        </w:rPr>
      </w:pPr>
      <w:r>
        <w:rPr>
          <w:rFonts w:hint="eastAsia" w:ascii="宋体" w:hAnsi="宋体" w:cs="Arial"/>
          <w:bCs/>
          <w:szCs w:val="21"/>
        </w:rPr>
        <w:t>电子病历系统</w:t>
      </w:r>
    </w:p>
    <w:p>
      <w:pPr>
        <w:numPr>
          <w:ilvl w:val="1"/>
          <w:numId w:val="1"/>
        </w:numPr>
        <w:spacing w:line="336" w:lineRule="auto"/>
        <w:ind w:left="1260"/>
        <w:rPr>
          <w:rFonts w:ascii="宋体" w:hAnsi="宋体" w:cs="Arial"/>
          <w:bCs/>
          <w:szCs w:val="21"/>
        </w:rPr>
      </w:pPr>
      <w:r>
        <w:rPr>
          <w:rFonts w:hint="eastAsia" w:ascii="宋体" w:hAnsi="宋体" w:cs="Arial"/>
          <w:bCs/>
          <w:szCs w:val="21"/>
        </w:rPr>
        <w:t>阳光用药监控平台</w:t>
      </w:r>
    </w:p>
    <w:p>
      <w:pPr>
        <w:numPr>
          <w:ilvl w:val="1"/>
          <w:numId w:val="1"/>
        </w:numPr>
        <w:spacing w:line="336" w:lineRule="auto"/>
        <w:ind w:left="1260"/>
        <w:rPr>
          <w:rFonts w:ascii="宋体" w:hAnsi="宋体" w:cs="Arial"/>
          <w:bCs/>
          <w:szCs w:val="21"/>
        </w:rPr>
      </w:pPr>
      <w:r>
        <w:rPr>
          <w:rFonts w:hint="eastAsia" w:ascii="宋体" w:hAnsi="宋体" w:cs="Arial"/>
          <w:bCs/>
          <w:szCs w:val="21"/>
        </w:rPr>
        <w:t>抗生素分析管理系统</w:t>
      </w:r>
    </w:p>
    <w:p>
      <w:pPr>
        <w:numPr>
          <w:ilvl w:val="1"/>
          <w:numId w:val="1"/>
        </w:numPr>
        <w:spacing w:line="336" w:lineRule="auto"/>
        <w:ind w:left="1260"/>
        <w:rPr>
          <w:rFonts w:ascii="宋体" w:hAnsi="宋体" w:cs="Arial"/>
          <w:bCs/>
          <w:szCs w:val="21"/>
        </w:rPr>
      </w:pPr>
      <w:r>
        <w:rPr>
          <w:rFonts w:hint="eastAsia" w:ascii="宋体" w:hAnsi="宋体" w:cs="Arial"/>
          <w:bCs/>
          <w:szCs w:val="21"/>
        </w:rPr>
        <w:t>处方点评管理系统</w:t>
      </w:r>
    </w:p>
    <w:p>
      <w:pPr>
        <w:numPr>
          <w:ilvl w:val="1"/>
          <w:numId w:val="1"/>
        </w:numPr>
        <w:spacing w:line="336" w:lineRule="auto"/>
        <w:ind w:left="1260"/>
        <w:rPr>
          <w:rFonts w:ascii="宋体" w:hAnsi="宋体" w:cs="Arial"/>
          <w:bCs/>
          <w:szCs w:val="21"/>
        </w:rPr>
      </w:pPr>
      <w:r>
        <w:rPr>
          <w:rFonts w:hint="eastAsia" w:ascii="宋体" w:hAnsi="宋体" w:cs="Arial"/>
          <w:bCs/>
          <w:szCs w:val="21"/>
        </w:rPr>
        <w:t>固定资产管理系统</w:t>
      </w:r>
    </w:p>
    <w:p>
      <w:pPr>
        <w:numPr>
          <w:ilvl w:val="1"/>
          <w:numId w:val="1"/>
        </w:numPr>
        <w:spacing w:line="336" w:lineRule="auto"/>
        <w:ind w:left="1260"/>
        <w:rPr>
          <w:rFonts w:ascii="宋体" w:hAnsi="宋体" w:cs="Arial"/>
          <w:bCs/>
          <w:szCs w:val="21"/>
        </w:rPr>
      </w:pPr>
      <w:r>
        <w:rPr>
          <w:rFonts w:hint="eastAsia" w:ascii="宋体" w:hAnsi="宋体" w:cs="Arial"/>
          <w:bCs/>
          <w:szCs w:val="21"/>
        </w:rPr>
        <w:t>新财务系统</w:t>
      </w:r>
    </w:p>
    <w:p>
      <w:pPr>
        <w:numPr>
          <w:ilvl w:val="1"/>
          <w:numId w:val="1"/>
        </w:numPr>
        <w:spacing w:line="336" w:lineRule="auto"/>
        <w:ind w:left="1260"/>
        <w:rPr>
          <w:rFonts w:ascii="宋体" w:hAnsi="宋体" w:cs="Arial"/>
          <w:bCs/>
          <w:szCs w:val="21"/>
        </w:rPr>
      </w:pPr>
      <w:r>
        <w:rPr>
          <w:rFonts w:hint="eastAsia" w:ascii="宋体" w:hAnsi="宋体" w:cs="Arial"/>
          <w:bCs/>
          <w:szCs w:val="21"/>
        </w:rPr>
        <w:t>绩效考核管理系统</w:t>
      </w:r>
    </w:p>
    <w:p>
      <w:pPr>
        <w:pStyle w:val="3"/>
        <w:numPr>
          <w:ilvl w:val="0"/>
          <w:numId w:val="2"/>
        </w:numPr>
        <w:ind w:left="840"/>
        <w:rPr>
          <w:rFonts w:ascii="宋体" w:hAnsi="宋体" w:cs="宋体"/>
          <w:szCs w:val="21"/>
        </w:rPr>
      </w:pPr>
      <w:r>
        <w:rPr>
          <w:rFonts w:hint="eastAsia" w:ascii="宋体" w:hAnsi="宋体" w:cs="宋体"/>
          <w:szCs w:val="21"/>
        </w:rPr>
        <w:t>汕尾API医保接口</w:t>
      </w:r>
    </w:p>
    <w:p>
      <w:pPr>
        <w:pStyle w:val="3"/>
        <w:numPr>
          <w:ilvl w:val="0"/>
          <w:numId w:val="2"/>
        </w:numPr>
        <w:ind w:left="840"/>
        <w:rPr>
          <w:rFonts w:ascii="宋体" w:hAnsi="宋体" w:cs="宋体"/>
          <w:szCs w:val="21"/>
        </w:rPr>
      </w:pPr>
      <w:r>
        <w:rPr>
          <w:rFonts w:hint="eastAsia" w:ascii="宋体" w:hAnsi="宋体" w:cs="宋体"/>
          <w:szCs w:val="21"/>
        </w:rPr>
        <w:t>外部预约接口</w:t>
      </w:r>
    </w:p>
    <w:p>
      <w:pPr>
        <w:pStyle w:val="3"/>
        <w:numPr>
          <w:ilvl w:val="0"/>
          <w:numId w:val="2"/>
        </w:numPr>
        <w:ind w:left="840"/>
        <w:rPr>
          <w:rFonts w:ascii="宋体" w:hAnsi="宋体" w:cs="宋体"/>
          <w:color w:val="FF0000"/>
          <w:szCs w:val="21"/>
        </w:rPr>
      </w:pPr>
      <w:r>
        <w:rPr>
          <w:rFonts w:hint="eastAsia" w:ascii="宋体" w:hAnsi="宋体" w:cs="宋体"/>
          <w:color w:val="FF0000"/>
          <w:szCs w:val="21"/>
        </w:rPr>
        <w:t>广东省电子健康码管理平台接口</w:t>
      </w:r>
    </w:p>
    <w:p>
      <w:pPr>
        <w:pStyle w:val="3"/>
        <w:numPr>
          <w:ilvl w:val="0"/>
          <w:numId w:val="2"/>
        </w:numPr>
        <w:ind w:left="840"/>
        <w:rPr>
          <w:rFonts w:ascii="宋体" w:hAnsi="宋体" w:cs="宋体"/>
          <w:color w:val="FF0000"/>
          <w:szCs w:val="21"/>
        </w:rPr>
      </w:pPr>
      <w:r>
        <w:rPr>
          <w:rFonts w:hint="eastAsia" w:ascii="宋体" w:hAnsi="宋体" w:cs="宋体"/>
          <w:color w:val="FF0000"/>
          <w:szCs w:val="21"/>
        </w:rPr>
        <w:t>电子票据管理平台接口</w:t>
      </w:r>
    </w:p>
    <w:p>
      <w:pPr>
        <w:autoSpaceDE w:val="0"/>
        <w:autoSpaceDN w:val="0"/>
        <w:adjustRightInd w:val="0"/>
        <w:spacing w:line="360" w:lineRule="auto"/>
        <w:ind w:firstLine="420" w:firstLineChars="200"/>
        <w:rPr>
          <w:rFonts w:ascii="宋体" w:hAnsi="宋体"/>
          <w:color w:val="000000"/>
          <w:szCs w:val="21"/>
          <w:lang w:val="zh-CN"/>
        </w:rPr>
      </w:pPr>
      <w:r>
        <w:rPr>
          <w:rFonts w:hint="eastAsia" w:ascii="宋体" w:hAnsi="宋体"/>
          <w:color w:val="000000"/>
          <w:szCs w:val="21"/>
          <w:lang w:val="zh-CN"/>
        </w:rPr>
        <w:t>1.2成交供应商协助陆丰市人民医院查找、排除上述模块的软件故障，保证系统正常运行；</w:t>
      </w:r>
    </w:p>
    <w:p>
      <w:pPr>
        <w:pStyle w:val="3"/>
        <w:spacing w:line="360" w:lineRule="auto"/>
        <w:ind w:firstLine="420" w:firstLineChars="200"/>
        <w:rPr>
          <w:rFonts w:ascii="宋体" w:hAnsi="宋体" w:cs="宋体"/>
          <w:szCs w:val="21"/>
          <w:lang w:val="zh-CN"/>
        </w:rPr>
      </w:pPr>
      <w:r>
        <w:rPr>
          <w:rFonts w:hint="eastAsia" w:ascii="宋体" w:hAnsi="宋体" w:cs="宋体"/>
          <w:szCs w:val="21"/>
          <w:lang w:val="zh-CN"/>
        </w:rPr>
        <w:t>1） 系统错误修复; 系统在使用过程中发现的错误及时完成修复。</w:t>
      </w:r>
    </w:p>
    <w:p>
      <w:pPr>
        <w:pStyle w:val="3"/>
        <w:spacing w:line="360" w:lineRule="auto"/>
        <w:ind w:left="901" w:leftChars="229" w:hanging="420" w:hangingChars="200"/>
        <w:rPr>
          <w:rFonts w:ascii="宋体" w:hAnsi="宋体" w:cs="宋体"/>
          <w:szCs w:val="21"/>
          <w:lang w:val="zh-CN"/>
        </w:rPr>
      </w:pPr>
      <w:r>
        <w:rPr>
          <w:rFonts w:hint="eastAsia" w:ascii="宋体" w:hAnsi="宋体" w:cs="宋体"/>
          <w:szCs w:val="21"/>
          <w:lang w:val="zh-CN"/>
        </w:rPr>
        <w:t>2） 系统数据修复∶系统使用过程中，因用户误操作等原因导致的数据错误，查明原因和进行数据修复。</w:t>
      </w:r>
    </w:p>
    <w:p>
      <w:pPr>
        <w:pStyle w:val="3"/>
        <w:spacing w:line="360" w:lineRule="auto"/>
        <w:ind w:firstLine="420" w:firstLineChars="200"/>
        <w:rPr>
          <w:rFonts w:ascii="宋体" w:hAnsi="宋体" w:cs="宋体"/>
          <w:szCs w:val="21"/>
          <w:lang w:val="zh-CN"/>
        </w:rPr>
      </w:pPr>
      <w:r>
        <w:rPr>
          <w:rFonts w:hint="eastAsia" w:ascii="宋体" w:hAnsi="宋体" w:cs="宋体"/>
          <w:szCs w:val="21"/>
          <w:lang w:val="zh-CN"/>
        </w:rPr>
        <w:t>3） 新增或修改维护服务∶</w:t>
      </w:r>
    </w:p>
    <w:p>
      <w:pPr>
        <w:pStyle w:val="3"/>
        <w:spacing w:line="360" w:lineRule="auto"/>
        <w:ind w:left="840" w:leftChars="400"/>
        <w:rPr>
          <w:szCs w:val="21"/>
          <w:lang w:val="zh-CN"/>
        </w:rPr>
      </w:pPr>
      <w:r>
        <w:rPr>
          <w:rFonts w:hint="eastAsia" w:ascii="宋体" w:hAnsi="宋体" w:cs="宋体"/>
          <w:szCs w:val="21"/>
          <w:lang w:val="zh-CN"/>
        </w:rPr>
        <w:t>a）系统适应性维护：因系统设计流程不完善、系统更新升级后的bug、操作界面不合理需要优化、历史遗留问题等，对系统的调整应无条件配合；因医院新增业务需要，在软件系统范围内，做系统相应调整，即客户化需求，若单个需求工作量超过5人日，需双方另行商议。</w:t>
      </w:r>
    </w:p>
    <w:p>
      <w:pPr>
        <w:pStyle w:val="3"/>
        <w:spacing w:line="360" w:lineRule="auto"/>
        <w:ind w:left="840" w:leftChars="400" w:firstLine="105" w:firstLineChars="50"/>
        <w:rPr>
          <w:rFonts w:ascii="宋体" w:hAnsi="宋体" w:cs="宋体"/>
          <w:szCs w:val="21"/>
          <w:lang w:val="zh-CN"/>
        </w:rPr>
      </w:pPr>
      <w:r>
        <w:rPr>
          <w:rFonts w:hint="eastAsia" w:ascii="宋体" w:hAnsi="宋体" w:cs="宋体"/>
          <w:szCs w:val="21"/>
          <w:lang w:val="zh-CN"/>
        </w:rPr>
        <w:t>b） 新增检验仪器接入服务：承诺单向接口10个工作日完成联调，双向接口</w:t>
      </w:r>
      <w:r>
        <w:rPr>
          <w:rFonts w:hint="eastAsia" w:ascii="宋体" w:hAnsi="宋体" w:cs="宋体"/>
          <w:szCs w:val="21"/>
        </w:rPr>
        <w:t>2</w:t>
      </w:r>
      <w:r>
        <w:rPr>
          <w:rFonts w:hint="eastAsia" w:ascii="宋体" w:hAnsi="宋体" w:cs="宋体"/>
          <w:szCs w:val="21"/>
          <w:lang w:val="zh-CN"/>
        </w:rPr>
        <w:t>0个工作日完成联调。在维护期内，免费联接</w:t>
      </w:r>
      <w:r>
        <w:rPr>
          <w:rFonts w:hint="eastAsia" w:ascii="宋体" w:hAnsi="宋体" w:cs="宋体"/>
          <w:szCs w:val="21"/>
        </w:rPr>
        <w:t>5台</w:t>
      </w:r>
      <w:r>
        <w:rPr>
          <w:rFonts w:hint="eastAsia" w:ascii="宋体" w:hAnsi="宋体" w:cs="宋体"/>
          <w:szCs w:val="21"/>
          <w:lang w:val="zh-CN"/>
        </w:rPr>
        <w:t>检验仪器，超出</w:t>
      </w:r>
      <w:r>
        <w:rPr>
          <w:rFonts w:hint="eastAsia" w:ascii="宋体" w:hAnsi="宋体" w:cs="宋体"/>
          <w:szCs w:val="21"/>
        </w:rPr>
        <w:t>5台，</w:t>
      </w:r>
      <w:r>
        <w:rPr>
          <w:rFonts w:hint="eastAsia" w:ascii="宋体" w:hAnsi="宋体" w:cs="宋体"/>
          <w:szCs w:val="21"/>
          <w:lang w:val="zh-CN"/>
        </w:rPr>
        <w:t>需双方另行商议。</w:t>
      </w:r>
    </w:p>
    <w:p>
      <w:pPr>
        <w:pStyle w:val="3"/>
        <w:spacing w:line="360" w:lineRule="auto"/>
        <w:ind w:firstLine="378" w:firstLineChars="180"/>
        <w:rPr>
          <w:rFonts w:ascii="宋体" w:hAnsi="宋体" w:cs="宋体"/>
          <w:szCs w:val="21"/>
          <w:lang w:val="zh-CN"/>
        </w:rPr>
      </w:pPr>
      <w:r>
        <w:rPr>
          <w:rFonts w:hint="eastAsia" w:ascii="宋体" w:hAnsi="宋体" w:cs="宋体"/>
          <w:szCs w:val="21"/>
          <w:lang w:val="zh-CN"/>
        </w:rPr>
        <w:t>4）实施培训∶负责因各种原因变化增加的项目实施和人员培训工作。</w:t>
      </w:r>
    </w:p>
    <w:p>
      <w:pPr>
        <w:autoSpaceDE w:val="0"/>
        <w:autoSpaceDN w:val="0"/>
        <w:adjustRightInd w:val="0"/>
        <w:spacing w:line="360" w:lineRule="auto"/>
        <w:ind w:firstLine="420" w:firstLineChars="200"/>
        <w:rPr>
          <w:rFonts w:ascii="宋体" w:hAnsi="宋体"/>
          <w:color w:val="000000"/>
          <w:szCs w:val="21"/>
          <w:lang w:val="zh-CN"/>
        </w:rPr>
      </w:pPr>
      <w:r>
        <w:rPr>
          <w:rFonts w:hint="eastAsia" w:ascii="宋体" w:hAnsi="宋体"/>
          <w:color w:val="000000"/>
          <w:szCs w:val="21"/>
          <w:lang w:val="zh-CN"/>
        </w:rPr>
        <w:t>1.3成交供应商负责因陆丰市人民医院需求改变而引起的现有</w:t>
      </w:r>
      <w:r>
        <w:rPr>
          <w:rFonts w:hint="eastAsia" w:ascii="宋体" w:hAnsi="宋体"/>
          <w:color w:val="000000"/>
          <w:szCs w:val="21"/>
          <w:u w:val="single"/>
          <w:lang w:val="zh-CN"/>
        </w:rPr>
        <w:t>医院信息系统</w:t>
      </w:r>
      <w:r>
        <w:rPr>
          <w:rFonts w:hint="eastAsia" w:ascii="宋体" w:hAnsi="宋体"/>
          <w:color w:val="000000"/>
          <w:szCs w:val="21"/>
          <w:lang w:val="zh-CN"/>
        </w:rPr>
        <w:t>功能范围内的扩展与修改完善；（但不包括涉及</w:t>
      </w:r>
      <w:r>
        <w:rPr>
          <w:rFonts w:hint="eastAsia" w:ascii="宋体" w:hAnsi="宋体"/>
          <w:color w:val="000000"/>
          <w:szCs w:val="21"/>
          <w:u w:val="single"/>
          <w:lang w:val="zh-CN"/>
        </w:rPr>
        <w:t>医院信息系统</w:t>
      </w:r>
      <w:r>
        <w:rPr>
          <w:rFonts w:hint="eastAsia" w:ascii="宋体" w:hAnsi="宋体"/>
          <w:color w:val="000000"/>
          <w:szCs w:val="21"/>
          <w:lang w:val="zh-CN"/>
        </w:rPr>
        <w:t>整体结构改变的需求、与第三方的接口、因医保政策的调整）；</w:t>
      </w:r>
    </w:p>
    <w:p>
      <w:pPr>
        <w:autoSpaceDE w:val="0"/>
        <w:autoSpaceDN w:val="0"/>
        <w:adjustRightInd w:val="0"/>
        <w:spacing w:line="360" w:lineRule="auto"/>
        <w:ind w:firstLine="420" w:firstLineChars="200"/>
        <w:rPr>
          <w:rFonts w:ascii="宋体" w:hAnsi="宋体"/>
          <w:color w:val="000000"/>
          <w:szCs w:val="21"/>
          <w:lang w:val="zh-CN"/>
        </w:rPr>
      </w:pPr>
      <w:r>
        <w:rPr>
          <w:rFonts w:hint="eastAsia" w:ascii="宋体" w:hAnsi="宋体"/>
          <w:color w:val="000000"/>
          <w:szCs w:val="21"/>
          <w:lang w:val="zh-CN"/>
        </w:rPr>
        <w:t>1.4成交供应商提供软件升级的参考意见；为陆丰市人民医院提供最新软件的关注和预测，以保证系统集成方案的先进、正确和可靠；</w:t>
      </w:r>
    </w:p>
    <w:p>
      <w:pPr>
        <w:autoSpaceDE w:val="0"/>
        <w:autoSpaceDN w:val="0"/>
        <w:adjustRightInd w:val="0"/>
        <w:spacing w:line="360" w:lineRule="auto"/>
        <w:ind w:firstLine="420" w:firstLineChars="200"/>
        <w:rPr>
          <w:rFonts w:ascii="宋体" w:hAnsi="宋体"/>
          <w:color w:val="000000"/>
          <w:szCs w:val="21"/>
          <w:lang w:val="zh-CN"/>
        </w:rPr>
      </w:pPr>
      <w:r>
        <w:rPr>
          <w:rFonts w:hint="eastAsia" w:ascii="宋体" w:hAnsi="宋体"/>
          <w:color w:val="000000"/>
          <w:szCs w:val="21"/>
          <w:lang w:val="zh-CN"/>
        </w:rPr>
        <w:t>1.5成交供应商可与陆丰市人民医院中心技术人员保持业务上的交流，讨论陆丰市人民医院信息系统运行中可能存在的问题以及解决方法。</w:t>
      </w:r>
    </w:p>
    <w:p>
      <w:pPr>
        <w:autoSpaceDE w:val="0"/>
        <w:autoSpaceDN w:val="0"/>
        <w:adjustRightInd w:val="0"/>
        <w:spacing w:line="360" w:lineRule="auto"/>
        <w:ind w:firstLine="480"/>
        <w:outlineLvl w:val="0"/>
        <w:rPr>
          <w:rFonts w:ascii="宋体" w:hAnsi="宋体"/>
          <w:bCs/>
          <w:color w:val="000000"/>
          <w:szCs w:val="21"/>
          <w:lang w:val="zh-CN"/>
        </w:rPr>
      </w:pPr>
      <w:r>
        <w:rPr>
          <w:rFonts w:hint="eastAsia" w:ascii="宋体" w:hAnsi="宋体"/>
          <w:bCs/>
          <w:color w:val="000000"/>
          <w:szCs w:val="21"/>
          <w:lang w:val="zh-CN"/>
        </w:rPr>
        <w:t>2、系统后台维护：</w:t>
      </w:r>
    </w:p>
    <w:p>
      <w:pPr>
        <w:autoSpaceDE w:val="0"/>
        <w:autoSpaceDN w:val="0"/>
        <w:adjustRightInd w:val="0"/>
        <w:spacing w:line="360" w:lineRule="auto"/>
        <w:ind w:firstLine="420" w:firstLineChars="200"/>
        <w:rPr>
          <w:rFonts w:ascii="宋体" w:hAnsi="宋体"/>
          <w:color w:val="000000"/>
          <w:szCs w:val="21"/>
          <w:lang w:val="zh-CN"/>
        </w:rPr>
      </w:pPr>
      <w:r>
        <w:rPr>
          <w:rFonts w:hint="eastAsia" w:ascii="宋体" w:hAnsi="宋体"/>
          <w:color w:val="000000"/>
          <w:szCs w:val="21"/>
          <w:lang w:val="zh-CN"/>
        </w:rPr>
        <w:t>2.1成交供应商承诺对</w:t>
      </w:r>
      <w:r>
        <w:rPr>
          <w:rFonts w:hint="eastAsia" w:ascii="宋体" w:hAnsi="宋体"/>
          <w:color w:val="000000"/>
          <w:szCs w:val="21"/>
          <w:u w:val="single"/>
          <w:lang w:val="zh-CN"/>
        </w:rPr>
        <w:t>医院信息系统</w:t>
      </w:r>
      <w:r>
        <w:rPr>
          <w:rFonts w:hint="eastAsia" w:ascii="宋体" w:hAnsi="宋体"/>
          <w:color w:val="000000"/>
          <w:szCs w:val="21"/>
          <w:lang w:val="zh-CN"/>
        </w:rPr>
        <w:t>的系统软件提供维护；</w:t>
      </w:r>
    </w:p>
    <w:p>
      <w:pPr>
        <w:autoSpaceDE w:val="0"/>
        <w:autoSpaceDN w:val="0"/>
        <w:adjustRightInd w:val="0"/>
        <w:spacing w:line="360" w:lineRule="auto"/>
        <w:ind w:firstLine="420" w:firstLineChars="200"/>
        <w:rPr>
          <w:rFonts w:ascii="宋体" w:hAnsi="宋体"/>
          <w:color w:val="000000"/>
          <w:szCs w:val="21"/>
          <w:lang w:val="zh-CN"/>
        </w:rPr>
      </w:pPr>
      <w:r>
        <w:rPr>
          <w:rFonts w:hint="eastAsia" w:ascii="宋体" w:hAnsi="宋体"/>
          <w:color w:val="000000"/>
          <w:szCs w:val="21"/>
          <w:lang w:val="zh-CN"/>
        </w:rPr>
        <w:t>2.2成交供应商提供维护热线，并为陆丰市人民医院建立维护档案，给予及时的系统支持；</w:t>
      </w:r>
    </w:p>
    <w:p>
      <w:pPr>
        <w:autoSpaceDE w:val="0"/>
        <w:autoSpaceDN w:val="0"/>
        <w:adjustRightInd w:val="0"/>
        <w:spacing w:line="360" w:lineRule="auto"/>
        <w:ind w:firstLine="420" w:firstLineChars="200"/>
        <w:rPr>
          <w:rFonts w:ascii="宋体" w:hAnsi="宋体"/>
          <w:color w:val="000000"/>
          <w:szCs w:val="21"/>
          <w:lang w:val="zh-CN"/>
        </w:rPr>
      </w:pPr>
      <w:r>
        <w:rPr>
          <w:rFonts w:hint="eastAsia" w:ascii="宋体" w:hAnsi="宋体"/>
          <w:color w:val="000000"/>
          <w:szCs w:val="21"/>
          <w:lang w:val="zh-CN"/>
        </w:rPr>
        <w:t>2.3成交供应商帮助陆丰市人民医院建立日常维护记录制度和系统管理规范；</w:t>
      </w:r>
    </w:p>
    <w:p>
      <w:pPr>
        <w:autoSpaceDE w:val="0"/>
        <w:autoSpaceDN w:val="0"/>
        <w:adjustRightInd w:val="0"/>
        <w:spacing w:line="360" w:lineRule="auto"/>
        <w:ind w:firstLine="420" w:firstLineChars="200"/>
        <w:rPr>
          <w:rFonts w:ascii="宋体" w:hAnsi="宋体"/>
          <w:color w:val="000000"/>
          <w:szCs w:val="21"/>
          <w:lang w:val="zh-CN"/>
        </w:rPr>
      </w:pPr>
      <w:r>
        <w:rPr>
          <w:rFonts w:hint="eastAsia" w:ascii="宋体" w:hAnsi="宋体"/>
          <w:color w:val="000000"/>
          <w:szCs w:val="21"/>
          <w:lang w:val="zh-CN"/>
        </w:rPr>
        <w:t>2.4系统灾难发生时，成交供应商承诺立即响应，必要时人员以最快速度到达现场，以减少数据损失，降低灾难对整个系统正常运行的影响；</w:t>
      </w:r>
    </w:p>
    <w:p>
      <w:pPr>
        <w:autoSpaceDE w:val="0"/>
        <w:autoSpaceDN w:val="0"/>
        <w:adjustRightInd w:val="0"/>
        <w:spacing w:line="360" w:lineRule="auto"/>
        <w:ind w:firstLine="420" w:firstLineChars="200"/>
        <w:rPr>
          <w:rFonts w:ascii="宋体" w:hAnsi="宋体"/>
          <w:color w:val="000000"/>
          <w:szCs w:val="21"/>
          <w:lang w:val="zh-CN"/>
        </w:rPr>
      </w:pPr>
      <w:r>
        <w:rPr>
          <w:rFonts w:hint="eastAsia" w:ascii="宋体" w:hAnsi="宋体"/>
          <w:color w:val="000000"/>
          <w:szCs w:val="21"/>
          <w:lang w:val="zh-CN"/>
        </w:rPr>
        <w:t>2.5免费提供软硬件升级的参考意见；提供系统软件的选型和测试。</w:t>
      </w:r>
    </w:p>
    <w:p>
      <w:pPr>
        <w:autoSpaceDE w:val="0"/>
        <w:autoSpaceDN w:val="0"/>
        <w:adjustRightInd w:val="0"/>
        <w:spacing w:line="360" w:lineRule="auto"/>
        <w:ind w:left="689" w:leftChars="228" w:hanging="210" w:hangingChars="100"/>
        <w:rPr>
          <w:rFonts w:ascii="宋体" w:hAnsi="宋体"/>
          <w:bCs/>
          <w:color w:val="000000"/>
          <w:szCs w:val="21"/>
          <w:lang w:val="zh-CN"/>
        </w:rPr>
      </w:pPr>
      <w:r>
        <w:rPr>
          <w:rFonts w:hint="eastAsia" w:ascii="宋体" w:hAnsi="宋体"/>
          <w:bCs/>
          <w:color w:val="000000"/>
          <w:szCs w:val="21"/>
          <w:lang w:val="zh-CN"/>
        </w:rPr>
        <w:t>3、其他服务内容：</w:t>
      </w:r>
    </w:p>
    <w:p>
      <w:pPr>
        <w:autoSpaceDE w:val="0"/>
        <w:autoSpaceDN w:val="0"/>
        <w:adjustRightInd w:val="0"/>
        <w:spacing w:line="360" w:lineRule="auto"/>
        <w:ind w:left="689" w:leftChars="228" w:hanging="210" w:hangingChars="100"/>
        <w:rPr>
          <w:rFonts w:ascii="宋体" w:hAnsi="宋体"/>
          <w:color w:val="000000"/>
          <w:szCs w:val="21"/>
          <w:lang w:val="zh-CN"/>
        </w:rPr>
      </w:pPr>
      <w:r>
        <w:rPr>
          <w:rFonts w:hint="eastAsia" w:ascii="宋体" w:hAnsi="宋体"/>
          <w:color w:val="000000"/>
          <w:szCs w:val="21"/>
          <w:lang w:val="zh-CN"/>
        </w:rPr>
        <w:t>3.1甲乙双方建立合作关系，共同发展，并且加强技术层面的合作。</w:t>
      </w:r>
    </w:p>
    <w:p>
      <w:pPr>
        <w:autoSpaceDE w:val="0"/>
        <w:autoSpaceDN w:val="0"/>
        <w:adjustRightInd w:val="0"/>
        <w:spacing w:line="360" w:lineRule="auto"/>
        <w:ind w:firstLine="420" w:firstLineChars="200"/>
        <w:rPr>
          <w:rFonts w:ascii="宋体" w:hAnsi="宋体"/>
          <w:color w:val="000000"/>
          <w:szCs w:val="21"/>
          <w:lang w:val="zh-CN"/>
        </w:rPr>
      </w:pPr>
      <w:r>
        <w:rPr>
          <w:rFonts w:hint="eastAsia" w:ascii="宋体" w:hAnsi="宋体"/>
          <w:color w:val="000000"/>
          <w:szCs w:val="21"/>
          <w:lang w:val="zh-CN"/>
        </w:rPr>
        <w:t>不在上述条款内的服务和其他事宜，双方友好协商，另行解决。</w:t>
      </w:r>
    </w:p>
    <w:p>
      <w:pPr>
        <w:tabs>
          <w:tab w:val="left" w:pos="-360"/>
        </w:tabs>
        <w:autoSpaceDE w:val="0"/>
        <w:autoSpaceDN w:val="0"/>
        <w:adjustRightInd w:val="0"/>
        <w:spacing w:line="360" w:lineRule="auto"/>
        <w:ind w:left="134" w:leftChars="64"/>
        <w:rPr>
          <w:rFonts w:ascii="宋体" w:hAnsi="宋体"/>
          <w:color w:val="000000"/>
          <w:szCs w:val="21"/>
          <w:lang w:val="zh-CN"/>
        </w:rPr>
      </w:pPr>
      <w:r>
        <w:rPr>
          <w:rFonts w:hint="eastAsia" w:ascii="宋体" w:hAnsi="宋体"/>
          <w:color w:val="000000"/>
          <w:szCs w:val="21"/>
        </w:rPr>
        <w:t>（2）</w:t>
      </w:r>
      <w:r>
        <w:rPr>
          <w:rFonts w:hint="eastAsia" w:ascii="宋体" w:hAnsi="宋体"/>
          <w:color w:val="000000"/>
          <w:szCs w:val="21"/>
          <w:lang w:val="zh-CN"/>
        </w:rPr>
        <w:t>维护服务期限</w:t>
      </w:r>
    </w:p>
    <w:p>
      <w:pPr>
        <w:autoSpaceDE w:val="0"/>
        <w:autoSpaceDN w:val="0"/>
        <w:adjustRightInd w:val="0"/>
        <w:spacing w:line="360" w:lineRule="auto"/>
        <w:ind w:firstLine="420" w:firstLineChars="200"/>
        <w:rPr>
          <w:rFonts w:ascii="宋体" w:hAnsi="宋体"/>
          <w:b/>
          <w:bCs/>
          <w:color w:val="000000"/>
          <w:szCs w:val="21"/>
          <w:lang w:val="zh-CN"/>
        </w:rPr>
      </w:pPr>
      <w:r>
        <w:rPr>
          <w:rFonts w:hint="eastAsia" w:ascii="宋体" w:hAnsi="宋体" w:cs="宋体"/>
          <w:color w:val="000000"/>
          <w:szCs w:val="21"/>
        </w:rPr>
        <w:t>合同签订之日起一年</w:t>
      </w:r>
      <w:r>
        <w:rPr>
          <w:rFonts w:hint="eastAsia" w:ascii="宋体" w:hAnsi="宋体" w:cs="宋体"/>
          <w:szCs w:val="21"/>
        </w:rPr>
        <w:t>。</w:t>
      </w:r>
    </w:p>
    <w:p>
      <w:pPr>
        <w:tabs>
          <w:tab w:val="left" w:pos="-360"/>
        </w:tabs>
        <w:autoSpaceDE w:val="0"/>
        <w:autoSpaceDN w:val="0"/>
        <w:adjustRightInd w:val="0"/>
        <w:spacing w:line="360" w:lineRule="auto"/>
        <w:ind w:left="134" w:leftChars="64"/>
        <w:rPr>
          <w:rFonts w:ascii="宋体" w:hAnsi="宋体"/>
          <w:color w:val="000000"/>
          <w:szCs w:val="21"/>
          <w:lang w:val="zh-CN"/>
        </w:rPr>
      </w:pPr>
      <w:r>
        <w:rPr>
          <w:rFonts w:hint="eastAsia" w:ascii="宋体" w:hAnsi="宋体"/>
          <w:color w:val="000000"/>
          <w:szCs w:val="21"/>
        </w:rPr>
        <w:t>（3）</w:t>
      </w:r>
      <w:r>
        <w:rPr>
          <w:rFonts w:hint="eastAsia" w:ascii="宋体" w:hAnsi="宋体"/>
          <w:color w:val="000000"/>
          <w:szCs w:val="21"/>
          <w:lang w:val="zh-CN"/>
        </w:rPr>
        <w:t>成交供应商响应时间</w:t>
      </w:r>
    </w:p>
    <w:p>
      <w:pPr>
        <w:autoSpaceDE w:val="0"/>
        <w:autoSpaceDN w:val="0"/>
        <w:adjustRightInd w:val="0"/>
        <w:spacing w:line="360" w:lineRule="auto"/>
        <w:ind w:firstLine="420" w:firstLineChars="200"/>
        <w:rPr>
          <w:rFonts w:ascii="宋体" w:hAnsi="宋体"/>
          <w:color w:val="000000"/>
          <w:szCs w:val="21"/>
          <w:lang w:val="zh-CN"/>
        </w:rPr>
      </w:pPr>
      <w:r>
        <w:rPr>
          <w:rFonts w:hint="eastAsia" w:ascii="宋体" w:hAnsi="宋体"/>
          <w:color w:val="000000"/>
          <w:szCs w:val="21"/>
        </w:rPr>
        <w:t>成交供应商将跟踪所有的已向陆丰市人民医院提供的应用系统问题，以确保对其都有适当的解决方案。</w:t>
      </w:r>
    </w:p>
    <w:p>
      <w:pPr>
        <w:numPr>
          <w:ilvl w:val="0"/>
          <w:numId w:val="3"/>
        </w:numPr>
        <w:autoSpaceDE w:val="0"/>
        <w:autoSpaceDN w:val="0"/>
        <w:adjustRightInd w:val="0"/>
        <w:spacing w:line="360" w:lineRule="auto"/>
        <w:ind w:left="0" w:firstLine="420" w:firstLineChars="200"/>
        <w:rPr>
          <w:rFonts w:ascii="宋体" w:hAnsi="宋体"/>
          <w:szCs w:val="21"/>
        </w:rPr>
      </w:pPr>
      <w:r>
        <w:rPr>
          <w:rFonts w:hint="eastAsia" w:ascii="宋体" w:hAnsi="宋体"/>
          <w:color w:val="000000"/>
          <w:szCs w:val="21"/>
          <w:lang w:val="zh-CN"/>
        </w:rPr>
        <w:t>当系统出现灾难性</w:t>
      </w:r>
      <w:r>
        <w:rPr>
          <w:rFonts w:hint="eastAsia" w:ascii="宋体" w:hAnsi="宋体"/>
          <w:color w:val="000000"/>
          <w:szCs w:val="21"/>
        </w:rPr>
        <w:t>故障，导致陆丰市人民医院全部或部分业务不能正常进行时，成交供应商承诺在收到陆丰市人民医院有效通知（包括但不限于报修电话或传真）时</w:t>
      </w:r>
      <w:r>
        <w:rPr>
          <w:rFonts w:hint="eastAsia" w:ascii="宋体" w:hAnsi="宋体"/>
          <w:szCs w:val="21"/>
        </w:rPr>
        <w:t>起 4 小时内做出响应。成交供应商将协助陆丰市人民医院启动应急解决方案，恢复系统运行，如果是成交供应商软件原因，在响应后的5个工作日内找出问题的原因，避免发生类似事故。</w:t>
      </w:r>
    </w:p>
    <w:p>
      <w:pPr>
        <w:numPr>
          <w:ilvl w:val="0"/>
          <w:numId w:val="3"/>
        </w:numPr>
        <w:autoSpaceDE w:val="0"/>
        <w:autoSpaceDN w:val="0"/>
        <w:adjustRightInd w:val="0"/>
        <w:spacing w:line="360" w:lineRule="auto"/>
        <w:ind w:left="0" w:firstLine="420" w:firstLineChars="200"/>
        <w:rPr>
          <w:rFonts w:ascii="宋体" w:hAnsi="宋体"/>
          <w:szCs w:val="21"/>
        </w:rPr>
      </w:pPr>
      <w:r>
        <w:rPr>
          <w:rFonts w:hint="eastAsia" w:ascii="宋体" w:hAnsi="宋体"/>
          <w:szCs w:val="21"/>
        </w:rPr>
        <w:t>当系统发生一般性故障，但陆丰市人民医院的业务尚能正常运转时，成交供应商承诺在收到陆丰市人民医院有效通知（包括但不限于报修电话或传真）时起1个工作日内做出响应，在响应后10个工作日内提出解决方案，并在双方配合下解决问题。</w:t>
      </w:r>
    </w:p>
    <w:p>
      <w:pPr>
        <w:numPr>
          <w:ilvl w:val="0"/>
          <w:numId w:val="3"/>
        </w:numPr>
        <w:autoSpaceDE w:val="0"/>
        <w:autoSpaceDN w:val="0"/>
        <w:adjustRightInd w:val="0"/>
        <w:spacing w:line="360" w:lineRule="auto"/>
        <w:ind w:left="0" w:firstLine="420" w:firstLineChars="200"/>
        <w:rPr>
          <w:rFonts w:ascii="宋体" w:hAnsi="宋体"/>
          <w:szCs w:val="21"/>
        </w:rPr>
      </w:pPr>
      <w:r>
        <w:rPr>
          <w:rFonts w:hint="eastAsia" w:ascii="宋体" w:hAnsi="宋体"/>
          <w:szCs w:val="21"/>
        </w:rPr>
        <w:t>当陆丰市人民医院提出系统改进需求时，成交供应商承诺在收到陆丰市人民医院有效通知（包括但不限于报修电话或传真）时起10个工作日内</w:t>
      </w:r>
      <w:bookmarkStart w:id="0" w:name="_GoBack"/>
      <w:bookmarkEnd w:id="0"/>
      <w:r>
        <w:rPr>
          <w:rFonts w:hint="eastAsia" w:ascii="宋体" w:hAnsi="宋体"/>
          <w:szCs w:val="21"/>
        </w:rPr>
        <w:t>做出响应，并根据陆丰市人民医院改进需求所涉及范围的大小在响应后20个工作日内提出改进方案。</w:t>
      </w:r>
    </w:p>
    <w:p>
      <w:pPr>
        <w:tabs>
          <w:tab w:val="left" w:pos="-360"/>
        </w:tabs>
        <w:autoSpaceDE w:val="0"/>
        <w:autoSpaceDN w:val="0"/>
        <w:adjustRightInd w:val="0"/>
        <w:spacing w:line="360" w:lineRule="auto"/>
        <w:ind w:left="134" w:leftChars="64"/>
        <w:rPr>
          <w:rFonts w:ascii="宋体" w:hAnsi="宋体"/>
          <w:color w:val="000000"/>
          <w:szCs w:val="21"/>
          <w:lang w:val="zh-CN"/>
        </w:rPr>
      </w:pPr>
      <w:r>
        <w:rPr>
          <w:rFonts w:hint="eastAsia" w:ascii="宋体" w:hAnsi="宋体"/>
          <w:color w:val="000000"/>
          <w:szCs w:val="21"/>
        </w:rPr>
        <w:t>（4）</w:t>
      </w:r>
      <w:r>
        <w:rPr>
          <w:rFonts w:hint="eastAsia" w:ascii="宋体" w:hAnsi="宋体"/>
          <w:color w:val="000000"/>
          <w:szCs w:val="21"/>
          <w:lang w:val="zh-CN"/>
        </w:rPr>
        <w:t>成交供应商服务方式</w:t>
      </w:r>
    </w:p>
    <w:p>
      <w:pPr>
        <w:numPr>
          <w:ilvl w:val="0"/>
          <w:numId w:val="4"/>
        </w:numPr>
        <w:autoSpaceDE w:val="0"/>
        <w:autoSpaceDN w:val="0"/>
        <w:adjustRightInd w:val="0"/>
        <w:spacing w:line="360" w:lineRule="auto"/>
        <w:ind w:left="0" w:firstLine="420" w:firstLineChars="200"/>
        <w:rPr>
          <w:rFonts w:ascii="宋体" w:hAnsi="宋体"/>
          <w:color w:val="000000"/>
          <w:szCs w:val="21"/>
        </w:rPr>
      </w:pPr>
      <w:r>
        <w:rPr>
          <w:rFonts w:hint="eastAsia" w:ascii="宋体" w:hAnsi="宋体"/>
          <w:color w:val="000000"/>
          <w:szCs w:val="21"/>
        </w:rPr>
        <w:t>成交供应商承诺派出一名工程师每周至少4个工作日驻点在现场为陆丰市人民医院提供系统维护服务，用以解决陆丰市人民医院系统发生的程序修改、灾难性故障问题。</w:t>
      </w:r>
    </w:p>
    <w:p>
      <w:pPr>
        <w:numPr>
          <w:ilvl w:val="0"/>
          <w:numId w:val="4"/>
        </w:numPr>
        <w:autoSpaceDE w:val="0"/>
        <w:autoSpaceDN w:val="0"/>
        <w:adjustRightInd w:val="0"/>
        <w:spacing w:line="360" w:lineRule="auto"/>
        <w:ind w:left="0" w:firstLine="420" w:firstLineChars="200"/>
        <w:rPr>
          <w:rFonts w:ascii="宋体" w:hAnsi="宋体"/>
          <w:color w:val="000000"/>
          <w:szCs w:val="21"/>
        </w:rPr>
      </w:pPr>
      <w:r>
        <w:rPr>
          <w:rFonts w:hint="eastAsia" w:ascii="宋体" w:hAnsi="宋体"/>
          <w:color w:val="000000"/>
          <w:szCs w:val="21"/>
        </w:rPr>
        <w:t>成交供应商定期与陆丰市人民医院保持联系，通过电话或专用工具指导陆丰市人民医院系统维护人员对软件的运行状态进行检查。</w:t>
      </w:r>
    </w:p>
    <w:p>
      <w:pPr>
        <w:autoSpaceDE w:val="0"/>
        <w:autoSpaceDN w:val="0"/>
        <w:adjustRightInd w:val="0"/>
        <w:spacing w:line="360" w:lineRule="auto"/>
        <w:ind w:firstLine="420" w:firstLineChars="200"/>
        <w:rPr>
          <w:rFonts w:ascii="宋体" w:hAnsi="宋体"/>
          <w:color w:val="000000"/>
          <w:szCs w:val="21"/>
        </w:rPr>
      </w:pPr>
      <w:r>
        <w:rPr>
          <w:rFonts w:hint="eastAsia" w:ascii="宋体" w:hAnsi="宋体"/>
          <w:color w:val="000000"/>
          <w:szCs w:val="21"/>
        </w:rPr>
        <w:t>3、在维护期内，每季度针对以上程序修改和后台维护，甲乙双方保留技术文档，以便年度统计出工作量。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7B7D34"/>
    <w:multiLevelType w:val="singleLevel"/>
    <w:tmpl w:val="E27B7D34"/>
    <w:lvl w:ilvl="0" w:tentative="0">
      <w:start w:val="26"/>
      <w:numFmt w:val="decimal"/>
      <w:suff w:val="nothing"/>
      <w:lvlText w:val="%1）"/>
      <w:lvlJc w:val="left"/>
    </w:lvl>
  </w:abstractNum>
  <w:abstractNum w:abstractNumId="1">
    <w:nsid w:val="52F26317"/>
    <w:multiLevelType w:val="multilevel"/>
    <w:tmpl w:val="52F26317"/>
    <w:lvl w:ilvl="0" w:tentative="0">
      <w:start w:val="1"/>
      <w:numFmt w:val="bullet"/>
      <w:lvlText w:val=""/>
      <w:lvlJc w:val="left"/>
      <w:pPr>
        <w:tabs>
          <w:tab w:val="left" w:pos="840"/>
        </w:tabs>
        <w:ind w:left="840" w:hanging="420"/>
      </w:pPr>
      <w:rPr>
        <w:rFonts w:hint="default" w:ascii="Wingdings" w:hAnsi="Wingdings"/>
      </w:rPr>
    </w:lvl>
    <w:lvl w:ilvl="1" w:tentative="0">
      <w:start w:val="1"/>
      <w:numFmt w:val="decimal"/>
      <w:lvlText w:val="%2)"/>
      <w:lvlJc w:val="left"/>
      <w:pPr>
        <w:tabs>
          <w:tab w:val="left" w:pos="1260"/>
        </w:tabs>
        <w:ind w:left="1159" w:hanging="420"/>
      </w:pPr>
      <w:rPr>
        <w:rFonts w:hint="eastAsia" w:eastAsia="宋体"/>
        <w:b w:val="0"/>
        <w:i w:val="0"/>
        <w:sz w:val="21"/>
        <w:szCs w:val="21"/>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6F531A70"/>
    <w:multiLevelType w:val="multilevel"/>
    <w:tmpl w:val="6F531A70"/>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ACD6A01"/>
    <w:multiLevelType w:val="multilevel"/>
    <w:tmpl w:val="7ACD6A01"/>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1MzhiNDEzNGZjZmI1OTYzMWRjN2JiNjQzMTUyMGUifQ=="/>
  </w:docVars>
  <w:rsids>
    <w:rsidRoot w:val="00154EF3"/>
    <w:rsid w:val="000102A8"/>
    <w:rsid w:val="000B0D32"/>
    <w:rsid w:val="00154EF3"/>
    <w:rsid w:val="00183B96"/>
    <w:rsid w:val="003528DE"/>
    <w:rsid w:val="004A46E3"/>
    <w:rsid w:val="00731924"/>
    <w:rsid w:val="009772C3"/>
    <w:rsid w:val="1D7204C1"/>
    <w:rsid w:val="1E003D99"/>
    <w:rsid w:val="32431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rPr>
      <w:sz w:val="28"/>
    </w:rPr>
  </w:style>
  <w:style w:type="paragraph" w:styleId="3">
    <w:name w:val="Body Text"/>
    <w:basedOn w:val="1"/>
    <w:link w:val="8"/>
    <w:unhideWhenUsed/>
    <w:qFormat/>
    <w:uiPriority w:val="0"/>
    <w:pPr>
      <w:spacing w:after="12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tabs>
        <w:tab w:val="center" w:pos="4153"/>
        <w:tab w:val="right" w:pos="8306"/>
      </w:tabs>
      <w:snapToGrid w:val="0"/>
      <w:jc w:val="center"/>
    </w:pPr>
    <w:rPr>
      <w:sz w:val="18"/>
      <w:szCs w:val="18"/>
    </w:rPr>
  </w:style>
  <w:style w:type="character" w:customStyle="1" w:styleId="8">
    <w:name w:val="正文文本 字符"/>
    <w:basedOn w:val="7"/>
    <w:link w:val="3"/>
    <w:qFormat/>
    <w:uiPriority w:val="0"/>
    <w:rPr>
      <w:rFonts w:ascii="Times New Roman" w:hAnsi="Times New Roman" w:eastAsia="宋体" w:cs="Times New Roman"/>
      <w:szCs w:val="24"/>
    </w:rPr>
  </w:style>
  <w:style w:type="character" w:customStyle="1" w:styleId="9">
    <w:name w:val="页眉 字符"/>
    <w:basedOn w:val="7"/>
    <w:link w:val="5"/>
    <w:uiPriority w:val="99"/>
    <w:rPr>
      <w:rFonts w:ascii="Times New Roman" w:hAnsi="Times New Roman" w:eastAsia="宋体" w:cs="Times New Roman"/>
      <w:kern w:val="2"/>
      <w:sz w:val="18"/>
      <w:szCs w:val="18"/>
    </w:rPr>
  </w:style>
  <w:style w:type="character" w:customStyle="1" w:styleId="10">
    <w:name w:val="页脚 字符"/>
    <w:basedOn w:val="7"/>
    <w:link w:val="4"/>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1814</Words>
  <Characters>1847</Characters>
  <Lines>13</Lines>
  <Paragraphs>3</Paragraphs>
  <TotalTime>3</TotalTime>
  <ScaleCrop>false</ScaleCrop>
  <LinksUpToDate>false</LinksUpToDate>
  <CharactersWithSpaces>1854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2023-08-10T07:06:00Z</dcterms:created>
  <dc:creator>lenovo</dc:creator>
  <cp:lastModifiedBy>Cherish </cp:lastModifiedBy>
  <dcterms:modified xsi:type="dcterms:W3CDTF">2023-08-16T02:36:05Z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3D2D30EBB81143A4AED8CA45E667EE96_12</vt:lpwstr>
  </property>
</Properties>
</file>